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AE8" w:rsidRPr="00FF3EAB" w:rsidRDefault="00E97AE8" w:rsidP="00E97AE8">
      <w:pPr>
        <w:pStyle w:val="Cmsor1"/>
        <w:numPr>
          <w:ilvl w:val="0"/>
          <w:numId w:val="1"/>
        </w:numPr>
        <w:spacing w:before="0" w:after="240" w:line="360" w:lineRule="auto"/>
        <w:rPr>
          <w:rFonts w:ascii="Times New Roman" w:hAnsi="Times New Roman" w:cs="Times New Roman"/>
          <w:b/>
          <w:color w:val="auto"/>
          <w:sz w:val="28"/>
          <w:szCs w:val="28"/>
        </w:rPr>
      </w:pPr>
      <w:bookmarkStart w:id="0" w:name="_Toc132528161"/>
      <w:r w:rsidRPr="00FF3EAB">
        <w:rPr>
          <w:rFonts w:ascii="Times New Roman" w:hAnsi="Times New Roman" w:cs="Times New Roman"/>
          <w:b/>
          <w:color w:val="auto"/>
          <w:sz w:val="28"/>
          <w:szCs w:val="28"/>
        </w:rPr>
        <w:t>Vezetői program</w:t>
      </w:r>
      <w:bookmarkEnd w:id="0"/>
    </w:p>
    <w:p w:rsidR="00E97AE8" w:rsidRPr="00444EEF" w:rsidRDefault="00E97AE8" w:rsidP="00E97AE8">
      <w:pPr>
        <w:spacing w:after="384" w:line="360" w:lineRule="auto"/>
        <w:ind w:left="28" w:right="7"/>
        <w:jc w:val="both"/>
        <w:rPr>
          <w:rFonts w:ascii="Times New Roman" w:hAnsi="Times New Roman" w:cs="Times New Roman"/>
          <w:sz w:val="24"/>
          <w:szCs w:val="24"/>
        </w:rPr>
      </w:pPr>
      <w:r w:rsidRPr="00444EEF">
        <w:rPr>
          <w:rFonts w:ascii="Times New Roman" w:hAnsi="Times New Roman" w:cs="Times New Roman"/>
          <w:sz w:val="24"/>
          <w:szCs w:val="24"/>
        </w:rPr>
        <w:t xml:space="preserve">A pályázati dokumentumból a Miskolci Szakképzési Centrum Andrássy Gyula Szakközépiskoláját, valamint részben Ruszkai István Attila személyét és néhány gondolatát </w:t>
      </w:r>
      <w:r>
        <w:rPr>
          <w:rFonts w:ascii="Times New Roman" w:hAnsi="Times New Roman" w:cs="Times New Roman"/>
          <w:sz w:val="24"/>
          <w:szCs w:val="24"/>
        </w:rPr>
        <w:t xml:space="preserve">ismerhették meg </w:t>
      </w:r>
      <w:r w:rsidRPr="00444EEF">
        <w:rPr>
          <w:rFonts w:ascii="Times New Roman" w:hAnsi="Times New Roman" w:cs="Times New Roman"/>
          <w:sz w:val="24"/>
          <w:szCs w:val="24"/>
        </w:rPr>
        <w:t>a jövőre nézve. Terveket, stratégiát csak erre építve lehet kigondolni. Az iskola további sikeres működése, a megfelelés a külső és belső elvárásoknak fontos cél és feladat is egyben.</w:t>
      </w:r>
    </w:p>
    <w:p w:rsidR="00E97AE8" w:rsidRPr="00444EEF" w:rsidRDefault="00E97AE8" w:rsidP="00E97AE8">
      <w:pPr>
        <w:spacing w:after="0" w:line="360" w:lineRule="auto"/>
        <w:ind w:left="28" w:right="7"/>
        <w:jc w:val="both"/>
        <w:rPr>
          <w:rFonts w:ascii="Times New Roman" w:hAnsi="Times New Roman" w:cs="Times New Roman"/>
          <w:b/>
          <w:sz w:val="24"/>
          <w:szCs w:val="24"/>
        </w:rPr>
      </w:pPr>
      <w:r w:rsidRPr="00444EEF">
        <w:rPr>
          <w:rFonts w:ascii="Times New Roman" w:hAnsi="Times New Roman" w:cs="Times New Roman"/>
          <w:b/>
          <w:sz w:val="24"/>
          <w:szCs w:val="24"/>
        </w:rPr>
        <w:t>A következőkben szeretném összefoglalni vezetői programomat.</w:t>
      </w:r>
    </w:p>
    <w:p w:rsidR="00E97AE8" w:rsidRPr="00444EEF" w:rsidRDefault="00E97AE8" w:rsidP="00E97AE8">
      <w:pPr>
        <w:spacing w:after="0" w:line="360" w:lineRule="auto"/>
        <w:ind w:left="28" w:right="7"/>
        <w:jc w:val="both"/>
        <w:rPr>
          <w:rFonts w:ascii="Times New Roman" w:hAnsi="Times New Roman" w:cs="Times New Roman"/>
          <w:sz w:val="24"/>
          <w:szCs w:val="24"/>
        </w:rPr>
      </w:pPr>
    </w:p>
    <w:p w:rsidR="00E97AE8" w:rsidRPr="00444EEF" w:rsidRDefault="00E97AE8" w:rsidP="00E97AE8">
      <w:pPr>
        <w:spacing w:after="0" w:line="360" w:lineRule="auto"/>
        <w:ind w:left="28" w:right="7"/>
        <w:jc w:val="both"/>
        <w:rPr>
          <w:rFonts w:ascii="Times New Roman" w:hAnsi="Times New Roman" w:cs="Times New Roman"/>
          <w:sz w:val="24"/>
          <w:szCs w:val="24"/>
        </w:rPr>
      </w:pPr>
      <w:r w:rsidRPr="00444EEF">
        <w:rPr>
          <w:rFonts w:ascii="Times New Roman" w:hAnsi="Times New Roman" w:cs="Times New Roman"/>
          <w:sz w:val="24"/>
          <w:szCs w:val="24"/>
        </w:rPr>
        <w:t xml:space="preserve">Az intézmény több, mint 110 éves hagyományairól, a tradícióról, a pozitív dolgokról nem szabad megfeledkezni. A név, a „Gépipari”, az Andrássy múltja kötelez. Rombolni könnyű, építkezni nehezebb, fárasztóbb, de megéri. Én az Andrássy jó alapjaira, a hagyományokra, az erős bázisra kívánok tovább építkezni, vagy úgy is fogalmazhatnék, hogy a megkezdett építkezést folytatni. A tradícióból nem engedhetünk, mert amit több mint 110 év alatt több iskolai tanár- és diákgeneráció felépített, tovább kell építeni. Az iskola minden egykori, jelenlegi és jövőbeli tanára, diákja a szülői közösséggel együtt véleményem szerint felelős az Andrássy jó hírnevéért, a jó tradícióért, mert ne feledjük, az Andrássynak még mindig jó a megítélése. Ebből engedni, visszaesni nem szabad. Az irány jó, de új trend jöhet. A köznevelési és szakképzési rendszer átalakulása kedvező volt számunkra. Adottak a személyi és tárgyi feltételek. Nagyon jók az iskola céges partnerei és a velük kialakított partneri viszony. A régióban és az országban is keresett szakmákat lehet tanulni nálunk. A </w:t>
      </w:r>
      <w:r w:rsidRPr="00444EEF">
        <w:rPr>
          <w:rFonts w:ascii="Times New Roman" w:hAnsi="Times New Roman" w:cs="Times New Roman"/>
          <w:noProof/>
          <w:sz w:val="24"/>
          <w:szCs w:val="24"/>
          <w:lang w:eastAsia="hu-HU"/>
        </w:rPr>
        <w:drawing>
          <wp:inline distT="0" distB="0" distL="0" distR="0" wp14:anchorId="0C3E8C86" wp14:editId="56A19CE3">
            <wp:extent cx="9149" cy="13717"/>
            <wp:effectExtent l="0" t="0" r="0" b="0"/>
            <wp:docPr id="397382" name="Picture 397382"/>
            <wp:cNvGraphicFramePr/>
            <a:graphic xmlns:a="http://schemas.openxmlformats.org/drawingml/2006/main">
              <a:graphicData uri="http://schemas.openxmlformats.org/drawingml/2006/picture">
                <pic:pic xmlns:pic="http://schemas.openxmlformats.org/drawingml/2006/picture">
                  <pic:nvPicPr>
                    <pic:cNvPr id="397382" name="Picture 397382"/>
                    <pic:cNvPicPr/>
                  </pic:nvPicPr>
                  <pic:blipFill>
                    <a:blip r:embed="rId5"/>
                    <a:stretch>
                      <a:fillRect/>
                    </a:stretch>
                  </pic:blipFill>
                  <pic:spPr>
                    <a:xfrm>
                      <a:off x="0" y="0"/>
                      <a:ext cx="9149" cy="13717"/>
                    </a:xfrm>
                    <a:prstGeom prst="rect">
                      <a:avLst/>
                    </a:prstGeom>
                  </pic:spPr>
                </pic:pic>
              </a:graphicData>
            </a:graphic>
          </wp:inline>
        </w:drawing>
      </w:r>
      <w:r w:rsidRPr="00444EEF">
        <w:rPr>
          <w:rFonts w:ascii="Times New Roman" w:hAnsi="Times New Roman" w:cs="Times New Roman"/>
          <w:sz w:val="24"/>
          <w:szCs w:val="24"/>
        </w:rPr>
        <w:t xml:space="preserve">felsőoktatásba tőlünk alapos és jó előképzettséggel mennek a diákok. Vagyis minden adott ahhoz, hogy egy jó iskolát csináljunk. Ez csak úgy megy, ha mindenki, minden szereplő, </w:t>
      </w:r>
      <w:r w:rsidRPr="00444EEF">
        <w:rPr>
          <w:rFonts w:ascii="Times New Roman" w:hAnsi="Times New Roman" w:cs="Times New Roman"/>
          <w:noProof/>
          <w:sz w:val="24"/>
          <w:szCs w:val="24"/>
          <w:lang w:eastAsia="hu-HU"/>
        </w:rPr>
        <w:drawing>
          <wp:inline distT="0" distB="0" distL="0" distR="0" wp14:anchorId="110C90C0" wp14:editId="2A19D8E3">
            <wp:extent cx="4575" cy="4572"/>
            <wp:effectExtent l="0" t="0" r="0" b="0"/>
            <wp:docPr id="115774" name="Picture 115774"/>
            <wp:cNvGraphicFramePr/>
            <a:graphic xmlns:a="http://schemas.openxmlformats.org/drawingml/2006/main">
              <a:graphicData uri="http://schemas.openxmlformats.org/drawingml/2006/picture">
                <pic:pic xmlns:pic="http://schemas.openxmlformats.org/drawingml/2006/picture">
                  <pic:nvPicPr>
                    <pic:cNvPr id="115774" name="Picture 115774"/>
                    <pic:cNvPicPr/>
                  </pic:nvPicPr>
                  <pic:blipFill>
                    <a:blip r:embed="rId6"/>
                    <a:stretch>
                      <a:fillRect/>
                    </a:stretch>
                  </pic:blipFill>
                  <pic:spPr>
                    <a:xfrm>
                      <a:off x="0" y="0"/>
                      <a:ext cx="4575" cy="4572"/>
                    </a:xfrm>
                    <a:prstGeom prst="rect">
                      <a:avLst/>
                    </a:prstGeom>
                  </pic:spPr>
                </pic:pic>
              </a:graphicData>
            </a:graphic>
          </wp:inline>
        </w:drawing>
      </w:r>
      <w:r w:rsidRPr="00444EEF">
        <w:rPr>
          <w:rFonts w:ascii="Times New Roman" w:hAnsi="Times New Roman" w:cs="Times New Roman"/>
          <w:sz w:val="24"/>
          <w:szCs w:val="24"/>
        </w:rPr>
        <w:t>minden résztvevő egy irányba húzza, vagy tolja azt a „szekeret” Aki ezt nem tudja vállalni, annak más szekérre kell felülnie.</w:t>
      </w:r>
    </w:p>
    <w:p w:rsidR="00E97AE8" w:rsidRPr="00444EEF" w:rsidRDefault="00E97AE8" w:rsidP="00E97AE8">
      <w:pPr>
        <w:spacing w:after="429" w:line="360" w:lineRule="auto"/>
        <w:ind w:left="28" w:right="7"/>
        <w:jc w:val="both"/>
        <w:rPr>
          <w:rFonts w:ascii="Times New Roman" w:hAnsi="Times New Roman" w:cs="Times New Roman"/>
          <w:sz w:val="24"/>
          <w:szCs w:val="24"/>
        </w:rPr>
      </w:pPr>
      <w:r w:rsidRPr="00444EEF">
        <w:rPr>
          <w:rFonts w:ascii="Times New Roman" w:hAnsi="Times New Roman" w:cs="Times New Roman"/>
          <w:sz w:val="24"/>
          <w:szCs w:val="24"/>
        </w:rPr>
        <w:t>Meglátásom szerint egy szervezet, egy közösség mindennapjaira is helyes, követendő irányt mutat.</w:t>
      </w:r>
    </w:p>
    <w:p w:rsidR="00E97AE8" w:rsidRPr="00444EEF" w:rsidRDefault="00E97AE8" w:rsidP="00E97AE8">
      <w:pPr>
        <w:spacing w:line="360" w:lineRule="auto"/>
        <w:ind w:left="28" w:right="7"/>
        <w:jc w:val="both"/>
        <w:rPr>
          <w:rFonts w:ascii="Times New Roman" w:hAnsi="Times New Roman" w:cs="Times New Roman"/>
          <w:sz w:val="24"/>
          <w:szCs w:val="24"/>
        </w:rPr>
      </w:pPr>
      <w:r>
        <w:rPr>
          <w:rFonts w:ascii="Times New Roman" w:hAnsi="Times New Roman" w:cs="Times New Roman"/>
          <w:sz w:val="24"/>
          <w:szCs w:val="24"/>
        </w:rPr>
        <w:t>K</w:t>
      </w:r>
      <w:r w:rsidRPr="00444EEF">
        <w:rPr>
          <w:rFonts w:ascii="Times New Roman" w:hAnsi="Times New Roman" w:cs="Times New Roman"/>
          <w:sz w:val="24"/>
          <w:szCs w:val="24"/>
        </w:rPr>
        <w:t>inevezésem esetén vezetői beosztásomat nem funkciónak, hanem feladatnak, fogom tekinteni (ahogy tettem ezt eddig is). Az intézményvezetésben a leendő munkatársaim, vezetőtársaim nem funkciót, hanem feladatot, feladatokat fognak kapni. Számomra mindenkivel szemben nagyon fontos és alap a kölcsönös bizalom. Meggyőződésem, hogy csak erre alapozva működhet jól az iskola.</w:t>
      </w:r>
    </w:p>
    <w:p w:rsidR="00E97AE8" w:rsidRDefault="00E97AE8" w:rsidP="00E97AE8">
      <w:pPr>
        <w:spacing w:after="0" w:line="360" w:lineRule="auto"/>
        <w:ind w:left="28" w:right="7"/>
        <w:jc w:val="both"/>
        <w:rPr>
          <w:rFonts w:ascii="Times New Roman" w:hAnsi="Times New Roman" w:cs="Times New Roman"/>
          <w:sz w:val="24"/>
          <w:szCs w:val="24"/>
        </w:rPr>
      </w:pPr>
      <w:r w:rsidRPr="00444EEF">
        <w:rPr>
          <w:rFonts w:ascii="Times New Roman" w:hAnsi="Times New Roman" w:cs="Times New Roman"/>
          <w:sz w:val="24"/>
          <w:szCs w:val="24"/>
        </w:rPr>
        <w:lastRenderedPageBreak/>
        <w:t>Alapvetően három vezetői típust szoktak megkülönböztetni a vezetők jellemzésekor. Ezek a mindenki által jól ismert kategóriák: autokratikus, demokratikus és laissez-faire (anarchikus) vezetők. Az autokratikus vezetőről azt mondjuk, hogy jellemzően egyedül hozza meg a döntéseit, az előkészítés folyamatába nem enged be másokat. Vezetési módszereire a parancsolás, az utasítás a jellemző. A demokratikus vezető inkább hoz konszenzuson alapuló döntést, a kompromisszumra törekszik, már az előkészítő folyamatba is bevonja a kollégákat. Ha szükségét látja, építő jellegű vitát is generál a cél, a kompromisszum érdekében. A meggyőzésre, a belátásra törekszik. A laissez-faire vezetési stílus jellemzője, hogy a közösségen belül informális vezetők vannak. Azaz</w:t>
      </w:r>
      <w:r>
        <w:rPr>
          <w:rFonts w:ascii="Times New Roman" w:hAnsi="Times New Roman" w:cs="Times New Roman"/>
          <w:sz w:val="24"/>
          <w:szCs w:val="24"/>
        </w:rPr>
        <w:t>,</w:t>
      </w:r>
      <w:r w:rsidRPr="00444EEF">
        <w:rPr>
          <w:rFonts w:ascii="Times New Roman" w:hAnsi="Times New Roman" w:cs="Times New Roman"/>
          <w:sz w:val="24"/>
          <w:szCs w:val="24"/>
        </w:rPr>
        <w:t xml:space="preserve"> nem a vezető dönt a valóságban, </w:t>
      </w:r>
      <w:r w:rsidRPr="00444EEF">
        <w:rPr>
          <w:rFonts w:ascii="Times New Roman" w:hAnsi="Times New Roman" w:cs="Times New Roman"/>
          <w:noProof/>
          <w:sz w:val="24"/>
          <w:szCs w:val="24"/>
          <w:lang w:eastAsia="hu-HU"/>
        </w:rPr>
        <w:drawing>
          <wp:inline distT="0" distB="0" distL="0" distR="0" wp14:anchorId="3CA24CB7" wp14:editId="3965D090">
            <wp:extent cx="4575" cy="4573"/>
            <wp:effectExtent l="0" t="0" r="0" b="0"/>
            <wp:docPr id="118120" name="Picture 118120"/>
            <wp:cNvGraphicFramePr/>
            <a:graphic xmlns:a="http://schemas.openxmlformats.org/drawingml/2006/main">
              <a:graphicData uri="http://schemas.openxmlformats.org/drawingml/2006/picture">
                <pic:pic xmlns:pic="http://schemas.openxmlformats.org/drawingml/2006/picture">
                  <pic:nvPicPr>
                    <pic:cNvPr id="118120" name="Picture 118120"/>
                    <pic:cNvPicPr/>
                  </pic:nvPicPr>
                  <pic:blipFill>
                    <a:blip r:embed="rId7"/>
                    <a:stretch>
                      <a:fillRect/>
                    </a:stretch>
                  </pic:blipFill>
                  <pic:spPr>
                    <a:xfrm>
                      <a:off x="0" y="0"/>
                      <a:ext cx="4575" cy="4573"/>
                    </a:xfrm>
                    <a:prstGeom prst="rect">
                      <a:avLst/>
                    </a:prstGeom>
                  </pic:spPr>
                </pic:pic>
              </a:graphicData>
            </a:graphic>
          </wp:inline>
        </w:drawing>
      </w:r>
      <w:r w:rsidRPr="00444EEF">
        <w:rPr>
          <w:rFonts w:ascii="Times New Roman" w:hAnsi="Times New Roman" w:cs="Times New Roman"/>
          <w:sz w:val="24"/>
          <w:szCs w:val="24"/>
        </w:rPr>
        <w:t>őt is erősen befolyásolja mondjuk egy-egy személy, vagy csoport. Így viszont hosszú távon inkább szétesik a rendszer, a közösség.</w:t>
      </w:r>
    </w:p>
    <w:p w:rsidR="00E97AE8" w:rsidRPr="00444EEF" w:rsidRDefault="00E97AE8" w:rsidP="00E97AE8">
      <w:pPr>
        <w:spacing w:after="0" w:line="360" w:lineRule="auto"/>
        <w:ind w:left="28" w:right="7"/>
        <w:jc w:val="both"/>
        <w:rPr>
          <w:rFonts w:ascii="Times New Roman" w:hAnsi="Times New Roman" w:cs="Times New Roman"/>
          <w:sz w:val="24"/>
          <w:szCs w:val="24"/>
        </w:rPr>
      </w:pPr>
    </w:p>
    <w:p w:rsidR="00E97AE8" w:rsidRDefault="00E97AE8" w:rsidP="00E97AE8">
      <w:pPr>
        <w:pStyle w:val="Cmsor2"/>
        <w:rPr>
          <w:color w:val="000000" w:themeColor="text1"/>
          <w:u w:val="single"/>
        </w:rPr>
      </w:pPr>
      <w:bookmarkStart w:id="1" w:name="_Toc132528162"/>
      <w:r>
        <w:rPr>
          <w:color w:val="000000" w:themeColor="text1"/>
          <w:u w:val="single"/>
        </w:rPr>
        <w:t>Egyéni</w:t>
      </w:r>
      <w:r w:rsidRPr="00FA514D">
        <w:rPr>
          <w:color w:val="000000" w:themeColor="text1"/>
          <w:u w:val="single"/>
        </w:rPr>
        <w:t xml:space="preserve"> </w:t>
      </w:r>
      <w:r>
        <w:rPr>
          <w:color w:val="000000" w:themeColor="text1"/>
          <w:u w:val="single"/>
        </w:rPr>
        <w:t>gondolataim</w:t>
      </w:r>
      <w:r w:rsidRPr="00FA514D">
        <w:rPr>
          <w:color w:val="000000" w:themeColor="text1"/>
          <w:u w:val="single"/>
        </w:rPr>
        <w:t xml:space="preserve"> a vezetésről, az intézmény működéséről</w:t>
      </w:r>
      <w:bookmarkEnd w:id="1"/>
    </w:p>
    <w:p w:rsidR="00E97AE8" w:rsidRPr="00FA514D" w:rsidRDefault="00E97AE8" w:rsidP="00E97AE8"/>
    <w:p w:rsidR="00E97AE8" w:rsidRPr="00444EEF" w:rsidRDefault="00E97AE8" w:rsidP="00E97AE8">
      <w:pPr>
        <w:spacing w:after="0" w:line="360" w:lineRule="auto"/>
        <w:ind w:left="28" w:right="7"/>
        <w:jc w:val="both"/>
        <w:rPr>
          <w:rFonts w:ascii="Times New Roman" w:hAnsi="Times New Roman" w:cs="Times New Roman"/>
          <w:sz w:val="24"/>
          <w:szCs w:val="24"/>
        </w:rPr>
      </w:pPr>
      <w:r w:rsidRPr="00444EEF">
        <w:rPr>
          <w:rFonts w:ascii="Times New Roman" w:hAnsi="Times New Roman" w:cs="Times New Roman"/>
          <w:sz w:val="24"/>
          <w:szCs w:val="24"/>
        </w:rPr>
        <w:t>Én magam a demokratikus</w:t>
      </w:r>
      <w:r>
        <w:rPr>
          <w:rFonts w:ascii="Times New Roman" w:hAnsi="Times New Roman" w:cs="Times New Roman"/>
          <w:sz w:val="24"/>
          <w:szCs w:val="24"/>
        </w:rPr>
        <w:t xml:space="preserve"> vezetési stílust favorizálom. E</w:t>
      </w:r>
      <w:r w:rsidRPr="00444EEF">
        <w:rPr>
          <w:rFonts w:ascii="Times New Roman" w:hAnsi="Times New Roman" w:cs="Times New Roman"/>
          <w:sz w:val="24"/>
          <w:szCs w:val="24"/>
        </w:rPr>
        <w:t xml:space="preserve">z a kép áll közel az én </w:t>
      </w:r>
      <w:r>
        <w:rPr>
          <w:rFonts w:ascii="Times New Roman" w:hAnsi="Times New Roman" w:cs="Times New Roman"/>
          <w:sz w:val="24"/>
          <w:szCs w:val="24"/>
        </w:rPr>
        <w:t>megnyilvánulásaimhoz</w:t>
      </w:r>
      <w:r w:rsidRPr="00444EEF">
        <w:rPr>
          <w:rFonts w:ascii="Times New Roman" w:hAnsi="Times New Roman" w:cs="Times New Roman"/>
          <w:sz w:val="24"/>
          <w:szCs w:val="24"/>
        </w:rPr>
        <w:t xml:space="preserve">. Azt hiszem, eddig is ilyen stílusban </w:t>
      </w:r>
      <w:r>
        <w:rPr>
          <w:rFonts w:ascii="Times New Roman" w:hAnsi="Times New Roman" w:cs="Times New Roman"/>
          <w:sz w:val="24"/>
          <w:szCs w:val="24"/>
        </w:rPr>
        <w:t>irányítottam a hozzám tartozó kollégákat</w:t>
      </w:r>
      <w:r w:rsidRPr="00444EEF">
        <w:rPr>
          <w:rFonts w:ascii="Times New Roman" w:hAnsi="Times New Roman" w:cs="Times New Roman"/>
          <w:sz w:val="24"/>
          <w:szCs w:val="24"/>
        </w:rPr>
        <w:t xml:space="preserve">, </w:t>
      </w:r>
      <w:r>
        <w:rPr>
          <w:rFonts w:ascii="Times New Roman" w:hAnsi="Times New Roman" w:cs="Times New Roman"/>
          <w:sz w:val="24"/>
          <w:szCs w:val="24"/>
        </w:rPr>
        <w:t xml:space="preserve">és </w:t>
      </w:r>
      <w:r w:rsidRPr="00444EEF">
        <w:rPr>
          <w:rFonts w:ascii="Times New Roman" w:hAnsi="Times New Roman" w:cs="Times New Roman"/>
          <w:sz w:val="24"/>
          <w:szCs w:val="24"/>
        </w:rPr>
        <w:t xml:space="preserve">a jövőben is így kívánom ezt tenni. </w:t>
      </w:r>
      <w:r>
        <w:rPr>
          <w:rFonts w:ascii="Times New Roman" w:hAnsi="Times New Roman" w:cs="Times New Roman"/>
          <w:sz w:val="24"/>
          <w:szCs w:val="24"/>
        </w:rPr>
        <w:t>Azzal azonban</w:t>
      </w:r>
      <w:r w:rsidRPr="00444EEF">
        <w:rPr>
          <w:rFonts w:ascii="Times New Roman" w:hAnsi="Times New Roman" w:cs="Times New Roman"/>
          <w:sz w:val="24"/>
          <w:szCs w:val="24"/>
        </w:rPr>
        <w:t xml:space="preserve"> </w:t>
      </w:r>
      <w:r>
        <w:rPr>
          <w:rFonts w:ascii="Times New Roman" w:hAnsi="Times New Roman" w:cs="Times New Roman"/>
          <w:sz w:val="24"/>
          <w:szCs w:val="24"/>
        </w:rPr>
        <w:t>tisztában vagyok</w:t>
      </w:r>
      <w:r w:rsidRPr="00444EEF">
        <w:rPr>
          <w:rFonts w:ascii="Times New Roman" w:hAnsi="Times New Roman" w:cs="Times New Roman"/>
          <w:sz w:val="24"/>
          <w:szCs w:val="24"/>
        </w:rPr>
        <w:t xml:space="preserve">, </w:t>
      </w:r>
      <w:r>
        <w:rPr>
          <w:rFonts w:ascii="Times New Roman" w:hAnsi="Times New Roman" w:cs="Times New Roman"/>
          <w:sz w:val="24"/>
          <w:szCs w:val="24"/>
        </w:rPr>
        <w:t xml:space="preserve">hogy </w:t>
      </w:r>
      <w:r w:rsidRPr="00444EEF">
        <w:rPr>
          <w:rFonts w:ascii="Times New Roman" w:hAnsi="Times New Roman" w:cs="Times New Roman"/>
          <w:sz w:val="24"/>
          <w:szCs w:val="24"/>
        </w:rPr>
        <w:t xml:space="preserve">a felelősség a vezetőé, így a végső szó is az övé kell, </w:t>
      </w:r>
      <w:r>
        <w:rPr>
          <w:rFonts w:ascii="Times New Roman" w:hAnsi="Times New Roman" w:cs="Times New Roman"/>
          <w:sz w:val="24"/>
          <w:szCs w:val="24"/>
        </w:rPr>
        <w:t xml:space="preserve">hogy </w:t>
      </w:r>
      <w:r w:rsidRPr="00444EEF">
        <w:rPr>
          <w:rFonts w:ascii="Times New Roman" w:hAnsi="Times New Roman" w:cs="Times New Roman"/>
          <w:sz w:val="24"/>
          <w:szCs w:val="24"/>
        </w:rPr>
        <w:t>legyen. Tisztában kell lennie a rá bízott rendszer, közösség, intézmény minden folyamatával. Nem maradhat ki semmiből, nem kerülhető meg. Néha, bizonyos esetekben szerintem akár laissez-faire stílust is képviselheti, vagy ha a helyzet úgy kívánja, akár az autokratikus jelleg irányába is. A cél az intézmény hatékonysága, és törvényes működése. A modellek vegyítése így néha célszerű és kívánatos is. A mai világban az azonnali döntések meghozatalára is fel kell készülnie a vezetőnek és a kollektívának is.</w:t>
      </w:r>
    </w:p>
    <w:p w:rsidR="00E97AE8" w:rsidRPr="00444EEF" w:rsidRDefault="00E97AE8" w:rsidP="00E97AE8">
      <w:pPr>
        <w:spacing w:after="0" w:line="360" w:lineRule="auto"/>
        <w:ind w:left="28" w:right="7"/>
        <w:jc w:val="both"/>
        <w:rPr>
          <w:rFonts w:ascii="Times New Roman" w:hAnsi="Times New Roman" w:cs="Times New Roman"/>
          <w:sz w:val="24"/>
          <w:szCs w:val="24"/>
        </w:rPr>
      </w:pPr>
      <w:r w:rsidRPr="00444EEF">
        <w:rPr>
          <w:rFonts w:ascii="Times New Roman" w:hAnsi="Times New Roman" w:cs="Times New Roman"/>
          <w:sz w:val="24"/>
          <w:szCs w:val="24"/>
        </w:rPr>
        <w:t>A vezetőtársak (igazgatóhelyettesek) mellett, az iskolatitkár</w:t>
      </w:r>
      <w:r>
        <w:rPr>
          <w:rFonts w:ascii="Times New Roman" w:hAnsi="Times New Roman" w:cs="Times New Roman"/>
          <w:sz w:val="24"/>
          <w:szCs w:val="24"/>
        </w:rPr>
        <w:t>(</w:t>
      </w:r>
      <w:r w:rsidRPr="00444EEF">
        <w:rPr>
          <w:rFonts w:ascii="Times New Roman" w:hAnsi="Times New Roman" w:cs="Times New Roman"/>
          <w:sz w:val="24"/>
          <w:szCs w:val="24"/>
        </w:rPr>
        <w:t>ok</w:t>
      </w:r>
      <w:r>
        <w:rPr>
          <w:rFonts w:ascii="Times New Roman" w:hAnsi="Times New Roman" w:cs="Times New Roman"/>
          <w:sz w:val="24"/>
          <w:szCs w:val="24"/>
        </w:rPr>
        <w:t>)</w:t>
      </w:r>
      <w:r w:rsidRPr="00444EEF">
        <w:rPr>
          <w:rFonts w:ascii="Times New Roman" w:hAnsi="Times New Roman" w:cs="Times New Roman"/>
          <w:sz w:val="24"/>
          <w:szCs w:val="24"/>
        </w:rPr>
        <w:t>, a gazdasági dolgozók, a munkaközösség-vezetők, de az oktatóitestület valamennyi tagjának aktív és együttműködő, támogató munkájára is számítok. Nem ragaszkodom a heti szintű oktatóitestületi, vagy vezetői értekezletekhez, de ha a helyzet úgy hozza, le kell ülni.</w:t>
      </w:r>
    </w:p>
    <w:p w:rsidR="00E97AE8" w:rsidRDefault="00E97AE8" w:rsidP="00E97AE8">
      <w:pPr>
        <w:spacing w:after="0" w:line="360" w:lineRule="auto"/>
        <w:ind w:left="28" w:right="7"/>
        <w:jc w:val="both"/>
        <w:rPr>
          <w:rFonts w:ascii="Times New Roman" w:hAnsi="Times New Roman" w:cs="Times New Roman"/>
          <w:sz w:val="24"/>
          <w:szCs w:val="24"/>
        </w:rPr>
      </w:pPr>
      <w:r w:rsidRPr="00444EEF">
        <w:rPr>
          <w:rFonts w:ascii="Times New Roman" w:hAnsi="Times New Roman" w:cs="Times New Roman"/>
          <w:sz w:val="24"/>
          <w:szCs w:val="24"/>
        </w:rPr>
        <w:t>A munkaközösségeket és a munkaközösség-vezetőket jobban be szeretném vonni az iskolai élet alakításába. Továbbra is mindenki</w:t>
      </w:r>
      <w:r>
        <w:rPr>
          <w:rFonts w:ascii="Times New Roman" w:hAnsi="Times New Roman" w:cs="Times New Roman"/>
          <w:sz w:val="24"/>
          <w:szCs w:val="24"/>
        </w:rPr>
        <w:t xml:space="preserve"> előtt „</w:t>
      </w:r>
      <w:r w:rsidRPr="00444EEF">
        <w:rPr>
          <w:rFonts w:ascii="Times New Roman" w:hAnsi="Times New Roman" w:cs="Times New Roman"/>
          <w:sz w:val="24"/>
          <w:szCs w:val="24"/>
        </w:rPr>
        <w:t>nyitva lesz az ajtóm</w:t>
      </w:r>
      <w:r>
        <w:rPr>
          <w:rFonts w:ascii="Times New Roman" w:hAnsi="Times New Roman" w:cs="Times New Roman"/>
          <w:sz w:val="24"/>
          <w:szCs w:val="24"/>
        </w:rPr>
        <w:t>”.</w:t>
      </w:r>
      <w:r w:rsidRPr="00444EEF">
        <w:rPr>
          <w:rFonts w:ascii="Times New Roman" w:hAnsi="Times New Roman" w:cs="Times New Roman"/>
          <w:sz w:val="24"/>
          <w:szCs w:val="24"/>
        </w:rPr>
        <w:t xml:space="preserve"> Azt vallom, hogy a felmerülő problémát meg kell beszélni. A visszajelzések nagyon fontosak, és itt minden típusú viss</w:t>
      </w:r>
      <w:r>
        <w:rPr>
          <w:rFonts w:ascii="Times New Roman" w:hAnsi="Times New Roman" w:cs="Times New Roman"/>
          <w:sz w:val="24"/>
          <w:szCs w:val="24"/>
        </w:rPr>
        <w:t>zajelzésre gondolok.</w:t>
      </w:r>
      <w:r w:rsidRPr="00444EEF">
        <w:rPr>
          <w:rFonts w:ascii="Times New Roman" w:hAnsi="Times New Roman" w:cs="Times New Roman"/>
          <w:sz w:val="24"/>
          <w:szCs w:val="24"/>
        </w:rPr>
        <w:t xml:space="preserve"> A belső kommunikációs (kör)levélnél egy „OK” is visszajelzés, de a vezetés, az iskola működése kapcsán is fontos minden </w:t>
      </w:r>
      <w:r>
        <w:rPr>
          <w:rFonts w:ascii="Times New Roman" w:hAnsi="Times New Roman" w:cs="Times New Roman"/>
          <w:sz w:val="24"/>
          <w:szCs w:val="24"/>
        </w:rPr>
        <w:t>tanári, szülői, tanulói jelzés.</w:t>
      </w:r>
    </w:p>
    <w:p w:rsidR="00E97AE8" w:rsidRPr="00444EEF" w:rsidRDefault="00E97AE8" w:rsidP="00E97AE8">
      <w:pPr>
        <w:spacing w:after="0" w:line="360" w:lineRule="auto"/>
        <w:ind w:left="28" w:right="7"/>
        <w:jc w:val="both"/>
        <w:rPr>
          <w:rFonts w:ascii="Times New Roman" w:hAnsi="Times New Roman" w:cs="Times New Roman"/>
          <w:sz w:val="24"/>
          <w:szCs w:val="24"/>
        </w:rPr>
      </w:pPr>
      <w:r w:rsidRPr="00444EEF">
        <w:rPr>
          <w:rFonts w:ascii="Times New Roman" w:hAnsi="Times New Roman" w:cs="Times New Roman"/>
          <w:sz w:val="24"/>
          <w:szCs w:val="24"/>
        </w:rPr>
        <w:lastRenderedPageBreak/>
        <w:t xml:space="preserve">Ahogy fontos a külső, a fenntartótól, a Kamarától, a céges partnerektől érkező jelzés is, még ha az </w:t>
      </w:r>
      <w:r>
        <w:rPr>
          <w:rFonts w:ascii="Times New Roman" w:hAnsi="Times New Roman" w:cs="Times New Roman"/>
          <w:sz w:val="24"/>
          <w:szCs w:val="24"/>
        </w:rPr>
        <w:t>kritikai jellegű, az sem baj,</w:t>
      </w:r>
      <w:r w:rsidRPr="00444EEF">
        <w:rPr>
          <w:rFonts w:ascii="Times New Roman" w:hAnsi="Times New Roman" w:cs="Times New Roman"/>
          <w:sz w:val="24"/>
          <w:szCs w:val="24"/>
        </w:rPr>
        <w:t xml:space="preserve"> </w:t>
      </w:r>
      <w:r>
        <w:rPr>
          <w:rFonts w:ascii="Times New Roman" w:hAnsi="Times New Roman" w:cs="Times New Roman"/>
          <w:sz w:val="24"/>
          <w:szCs w:val="24"/>
        </w:rPr>
        <w:t>h</w:t>
      </w:r>
      <w:r w:rsidRPr="00444EEF">
        <w:rPr>
          <w:rFonts w:ascii="Times New Roman" w:hAnsi="Times New Roman" w:cs="Times New Roman"/>
          <w:sz w:val="24"/>
          <w:szCs w:val="24"/>
        </w:rPr>
        <w:t>a az</w:t>
      </w:r>
      <w:r>
        <w:rPr>
          <w:rFonts w:ascii="Times New Roman" w:hAnsi="Times New Roman" w:cs="Times New Roman"/>
          <w:sz w:val="24"/>
          <w:szCs w:val="24"/>
        </w:rPr>
        <w:t xml:space="preserve"> </w:t>
      </w:r>
      <w:r w:rsidRPr="00444EEF">
        <w:rPr>
          <w:rFonts w:ascii="Times New Roman" w:hAnsi="Times New Roman" w:cs="Times New Roman"/>
          <w:sz w:val="24"/>
          <w:szCs w:val="24"/>
        </w:rPr>
        <w:t>építő jellegű kritik</w:t>
      </w:r>
      <w:r>
        <w:rPr>
          <w:rFonts w:ascii="Times New Roman" w:hAnsi="Times New Roman" w:cs="Times New Roman"/>
          <w:sz w:val="24"/>
          <w:szCs w:val="24"/>
        </w:rPr>
        <w:t>a, mert csak ez visz előre. É</w:t>
      </w:r>
      <w:r w:rsidRPr="00444EEF">
        <w:rPr>
          <w:rFonts w:ascii="Times New Roman" w:hAnsi="Times New Roman" w:cs="Times New Roman"/>
          <w:sz w:val="24"/>
          <w:szCs w:val="24"/>
        </w:rPr>
        <w:t>n inkább az építő visszajelzés kifejezést használnám. A „kritika” szó nem tartalmazza azt, hogy egy olyan területre hívom fel az illető figyelmét, amit fejleszteni tud. Ez leíró és nem értékelő jellegű, és megpróbálok alternatívát is adni a másiknak; és minél inkább figyelembe venni az ő szempontjait is. Ez m</w:t>
      </w:r>
      <w:r>
        <w:rPr>
          <w:rFonts w:ascii="Times New Roman" w:hAnsi="Times New Roman" w:cs="Times New Roman"/>
          <w:sz w:val="24"/>
          <w:szCs w:val="24"/>
        </w:rPr>
        <w:t xml:space="preserve">ost leginkább a pedagógusok értékelése kapcsán fontos. A </w:t>
      </w:r>
      <w:r w:rsidRPr="00444EEF">
        <w:rPr>
          <w:rFonts w:ascii="Times New Roman" w:hAnsi="Times New Roman" w:cs="Times New Roman"/>
          <w:sz w:val="24"/>
          <w:szCs w:val="24"/>
        </w:rPr>
        <w:t>diákoknak és szülőknek is így kell venniük, így kell dekódolniuk a tanároktól kapott instrukciót, ahogy a pedagógusnak is így kell vennie a diákoktól és/vagy szülőktől érkező esetleges jelzést. Ezért én a belső pedagógus értékelés kapcsán örömmel vettem a DÖK azon jelzését, hogy rész kívánnak venni a folyamatban, ki kívánják tölteni a tanulók elégedettségét mérő kérdőívet a pedagógus önértékelésében. Elkészítettem a kérdőívet, és a Google űrlapot használtam ennek a mérésére. Kértem az osztályfőnököket, hogy beszéljék meg a tanulókkal, milyen fontos az objek</w:t>
      </w:r>
      <w:r>
        <w:rPr>
          <w:rFonts w:ascii="Times New Roman" w:hAnsi="Times New Roman" w:cs="Times New Roman"/>
          <w:sz w:val="24"/>
          <w:szCs w:val="24"/>
        </w:rPr>
        <w:t>tív értékelés a tanárok számára, illetve kicsit magyarázzák el, hogyan kell értelmezni a kérdéseket. A kiértékelést ebben a hónapban kell elvégeznünk. Úgy látom az előzetesen kitöltött űrlapok alapján, hogy reálisan értékelnek a diákok és ezt a kollégáknak is el kell fogadniuk. Persze nyilván lesznek olyanok, akik nem fogadják el ezt a tanulói „kritikát” (értékelést), mégis azt mondom, mindenkinek le kell vonni ebből a tanulságot.</w:t>
      </w:r>
    </w:p>
    <w:p w:rsidR="00E97AE8" w:rsidRPr="00444EEF" w:rsidRDefault="00E97AE8" w:rsidP="00E97AE8">
      <w:pPr>
        <w:spacing w:after="419" w:line="360" w:lineRule="auto"/>
        <w:ind w:left="31" w:right="28" w:hanging="3"/>
        <w:jc w:val="both"/>
        <w:rPr>
          <w:rFonts w:ascii="Times New Roman" w:hAnsi="Times New Roman" w:cs="Times New Roman"/>
          <w:sz w:val="24"/>
          <w:szCs w:val="24"/>
        </w:rPr>
      </w:pPr>
      <w:r w:rsidRPr="00444EEF">
        <w:rPr>
          <w:rFonts w:ascii="Times New Roman" w:hAnsi="Times New Roman" w:cs="Times New Roman"/>
          <w:sz w:val="24"/>
          <w:szCs w:val="24"/>
        </w:rPr>
        <w:t xml:space="preserve">A kritika </w:t>
      </w:r>
      <w:r>
        <w:rPr>
          <w:rFonts w:ascii="Times New Roman" w:hAnsi="Times New Roman" w:cs="Times New Roman"/>
          <w:sz w:val="24"/>
          <w:szCs w:val="24"/>
        </w:rPr>
        <w:t xml:space="preserve">ugyan </w:t>
      </w:r>
      <w:r w:rsidRPr="00444EEF">
        <w:rPr>
          <w:rFonts w:ascii="Times New Roman" w:hAnsi="Times New Roman" w:cs="Times New Roman"/>
          <w:sz w:val="24"/>
          <w:szCs w:val="24"/>
        </w:rPr>
        <w:t>ne</w:t>
      </w:r>
      <w:r>
        <w:rPr>
          <w:rFonts w:ascii="Times New Roman" w:hAnsi="Times New Roman" w:cs="Times New Roman"/>
          <w:sz w:val="24"/>
          <w:szCs w:val="24"/>
        </w:rPr>
        <w:t>m visz előre, sőt, bántó lehet. mert a</w:t>
      </w:r>
      <w:r w:rsidRPr="00444EEF">
        <w:rPr>
          <w:rFonts w:ascii="Times New Roman" w:hAnsi="Times New Roman" w:cs="Times New Roman"/>
          <w:sz w:val="24"/>
          <w:szCs w:val="24"/>
        </w:rPr>
        <w:t xml:space="preserve"> kritikában általában csak megmondja a fél, ha valamivel nem ért egyet, de alternatívát nem állít. Ez nagy különbség. Ezért a jövőben a Miskolci Szakképzési Centrum Andrássy Gyula Technikumában az építő jellegű visszajelzés kultúrájának erősítésére kívánok törekedni.</w:t>
      </w:r>
    </w:p>
    <w:p w:rsidR="00E97AE8" w:rsidRDefault="00E97AE8" w:rsidP="00E97AE8">
      <w:pPr>
        <w:spacing w:after="183" w:line="360" w:lineRule="auto"/>
        <w:ind w:left="31" w:right="28" w:hanging="3"/>
        <w:jc w:val="both"/>
        <w:rPr>
          <w:rFonts w:ascii="Times New Roman" w:hAnsi="Times New Roman" w:cs="Times New Roman"/>
          <w:sz w:val="24"/>
          <w:szCs w:val="24"/>
        </w:rPr>
      </w:pPr>
      <w:r w:rsidRPr="00444EEF">
        <w:rPr>
          <w:rFonts w:ascii="Times New Roman" w:hAnsi="Times New Roman" w:cs="Times New Roman"/>
          <w:sz w:val="24"/>
          <w:szCs w:val="24"/>
        </w:rPr>
        <w:t>A közösségépítést nagyon fontosnak tartom. Főleg a mai individualizált társadalomban, amikor egyes erők szándékosan törekednek az építő közösségek, építő kapcsolatok szétverésére. A közösségépítésnek az iskolában számtalan területe lehet. Ezt az oktatóitestülettel megbeszélve közös programokat tervezek. Eddig is voltak már kezdeményezések és a továbbiakban még több közös szervezést, közös rendezvényeket szeretnék.</w:t>
      </w:r>
      <w:r>
        <w:rPr>
          <w:rFonts w:ascii="Times New Roman" w:hAnsi="Times New Roman" w:cs="Times New Roman"/>
          <w:sz w:val="24"/>
          <w:szCs w:val="24"/>
        </w:rPr>
        <w:t xml:space="preserve"> Több ilyen rendezvényünkre szeretném meghívni a partnercégeink vezetőit, tagjait. Sokkal kötetlenebb beszélgetést lehet így folytatni, ahol a jövőnket meghatározó feladatok is előtérbe kerülhetnek. Korábbi vezetőnknél is voltak ilyen programok és valóban ezek jól szolgálták a kapcsolatok kialakítását és elmélyülését. A közös sportprogramok alkalmával is jó lehetőség adódhat erre, amennyiben a duális partnereink is hajlanak rá.</w:t>
      </w:r>
    </w:p>
    <w:p w:rsidR="00E97AE8" w:rsidRDefault="00E97AE8" w:rsidP="00E97AE8">
      <w:pPr>
        <w:rPr>
          <w:rFonts w:ascii="Times New Roman" w:hAnsi="Times New Roman" w:cs="Times New Roman"/>
          <w:sz w:val="24"/>
          <w:szCs w:val="24"/>
        </w:rPr>
      </w:pPr>
      <w:r>
        <w:rPr>
          <w:rFonts w:ascii="Times New Roman" w:hAnsi="Times New Roman" w:cs="Times New Roman"/>
          <w:sz w:val="24"/>
          <w:szCs w:val="24"/>
        </w:rPr>
        <w:br w:type="page"/>
      </w:r>
    </w:p>
    <w:p w:rsidR="00E97AE8" w:rsidRPr="00444EEF" w:rsidRDefault="00E97AE8" w:rsidP="00E97AE8">
      <w:pPr>
        <w:spacing w:after="387" w:line="360" w:lineRule="auto"/>
        <w:ind w:left="28" w:right="7"/>
        <w:jc w:val="both"/>
        <w:rPr>
          <w:rFonts w:ascii="Times New Roman" w:hAnsi="Times New Roman" w:cs="Times New Roman"/>
          <w:sz w:val="24"/>
          <w:szCs w:val="24"/>
        </w:rPr>
      </w:pPr>
      <w:r w:rsidRPr="00444EEF">
        <w:rPr>
          <w:rFonts w:ascii="Times New Roman" w:hAnsi="Times New Roman" w:cs="Times New Roman"/>
          <w:sz w:val="24"/>
          <w:szCs w:val="24"/>
        </w:rPr>
        <w:lastRenderedPageBreak/>
        <w:t xml:space="preserve">A jó munkahelyi közösség mindennél fontosabb. Azt mondják, a vezető attól vezető, hogy tud jutalmazni és büntetni is. Sajnos a mostani rendszerben jutalmazni nem igazán tud az iskola vezetője. A büntetést meg nyilván inkább kerülni szeretjük, s reméljük, </w:t>
      </w:r>
      <w:r>
        <w:rPr>
          <w:rFonts w:ascii="Times New Roman" w:hAnsi="Times New Roman" w:cs="Times New Roman"/>
          <w:sz w:val="24"/>
          <w:szCs w:val="24"/>
        </w:rPr>
        <w:t>hogy nem kell azzal foglalkozni. Ellenben, ha muszáj, akkor a konfliktust is fel kell vállalni.</w:t>
      </w:r>
      <w:r w:rsidRPr="00444EEF">
        <w:rPr>
          <w:rFonts w:ascii="Times New Roman" w:hAnsi="Times New Roman" w:cs="Times New Roman"/>
          <w:sz w:val="24"/>
          <w:szCs w:val="24"/>
        </w:rPr>
        <w:t xml:space="preserve"> </w:t>
      </w:r>
      <w:r>
        <w:rPr>
          <w:rFonts w:ascii="Times New Roman" w:hAnsi="Times New Roman" w:cs="Times New Roman"/>
          <w:sz w:val="24"/>
          <w:szCs w:val="24"/>
        </w:rPr>
        <w:t>Amennyiben</w:t>
      </w:r>
      <w:r w:rsidRPr="00444EEF">
        <w:rPr>
          <w:rFonts w:ascii="Times New Roman" w:hAnsi="Times New Roman" w:cs="Times New Roman"/>
          <w:sz w:val="24"/>
          <w:szCs w:val="24"/>
        </w:rPr>
        <w:t xml:space="preserve"> jutalmazni nem tudok, legalább optimális munkahelyi légkört szeretnék létrehozni, amiben a kollégák jól érzik magukat. A pozitív és vonzó jövőkép kialakítása mindennél fontosabb mindenki számára.</w:t>
      </w:r>
      <w:r w:rsidRPr="00444EEF">
        <w:rPr>
          <w:rFonts w:ascii="Times New Roman" w:hAnsi="Times New Roman" w:cs="Times New Roman"/>
          <w:noProof/>
          <w:sz w:val="24"/>
          <w:szCs w:val="24"/>
          <w:lang w:eastAsia="hu-HU"/>
        </w:rPr>
        <w:drawing>
          <wp:inline distT="0" distB="0" distL="0" distR="0" wp14:anchorId="11FEF41D" wp14:editId="7CE7C12B">
            <wp:extent cx="4574" cy="4572"/>
            <wp:effectExtent l="0" t="0" r="0" b="0"/>
            <wp:docPr id="122490" name="Picture 122490"/>
            <wp:cNvGraphicFramePr/>
            <a:graphic xmlns:a="http://schemas.openxmlformats.org/drawingml/2006/main">
              <a:graphicData uri="http://schemas.openxmlformats.org/drawingml/2006/picture">
                <pic:pic xmlns:pic="http://schemas.openxmlformats.org/drawingml/2006/picture">
                  <pic:nvPicPr>
                    <pic:cNvPr id="122490" name="Picture 122490"/>
                    <pic:cNvPicPr/>
                  </pic:nvPicPr>
                  <pic:blipFill>
                    <a:blip r:embed="rId8"/>
                    <a:stretch>
                      <a:fillRect/>
                    </a:stretch>
                  </pic:blipFill>
                  <pic:spPr>
                    <a:xfrm>
                      <a:off x="0" y="0"/>
                      <a:ext cx="4574" cy="4572"/>
                    </a:xfrm>
                    <a:prstGeom prst="rect">
                      <a:avLst/>
                    </a:prstGeom>
                  </pic:spPr>
                </pic:pic>
              </a:graphicData>
            </a:graphic>
          </wp:inline>
        </w:drawing>
      </w:r>
    </w:p>
    <w:p w:rsidR="00E97AE8" w:rsidRDefault="00E97AE8" w:rsidP="00E97AE8">
      <w:pPr>
        <w:spacing w:after="0" w:line="360" w:lineRule="auto"/>
        <w:ind w:left="28" w:right="7"/>
        <w:jc w:val="both"/>
        <w:rPr>
          <w:rFonts w:ascii="Times New Roman" w:hAnsi="Times New Roman" w:cs="Times New Roman"/>
          <w:sz w:val="24"/>
          <w:szCs w:val="24"/>
        </w:rPr>
      </w:pPr>
      <w:r w:rsidRPr="00444EEF">
        <w:rPr>
          <w:rFonts w:ascii="Times New Roman" w:hAnsi="Times New Roman" w:cs="Times New Roman"/>
          <w:sz w:val="24"/>
          <w:szCs w:val="24"/>
        </w:rPr>
        <w:t>A mai világ tele van folyamatos kihívásokkal. Elég csak a világban és Európában manapság zajló folyamatokra gondolnunk. De itt van nekünk a demográfiai helyzet minden tekintetben kedvezőtlen alakulása. Ezekre kell tudni választ, mégpedig jó és azonnali választ, válaszokat, megoldásokat, alternatívákat adni. Legfontosabb a tanulói létszám növelése, beiskolázási gondok megszüntetése. Ezért küzdök amióta igazgatóhelyettes lettem, és ezt a célt nem szabad elfelejtenünk.</w:t>
      </w:r>
      <w:r>
        <w:rPr>
          <w:rFonts w:ascii="Times New Roman" w:hAnsi="Times New Roman" w:cs="Times New Roman"/>
          <w:sz w:val="24"/>
          <w:szCs w:val="24"/>
        </w:rPr>
        <w:t xml:space="preserve"> Most az érettségire épülő 2 éves technikus képzés érdekében megyünk el néhány gimnáziumba iskolánkat bemutatni, népszerűsíteni. Jó lenne egy teljes gépgyártás-technológiai technikus osztályt beindítani. Szeretném a mostani 12. osztályos tanulóinkat az új szakképzési feltételekkel oktatni tovább. (2/14-es osztályokat létrehozni, a 4 év beszámításával)</w:t>
      </w:r>
    </w:p>
    <w:p w:rsidR="00E97AE8" w:rsidRDefault="00E97AE8" w:rsidP="00E97AE8">
      <w:pPr>
        <w:spacing w:after="0" w:line="360" w:lineRule="auto"/>
        <w:ind w:left="28" w:right="7"/>
        <w:jc w:val="both"/>
        <w:rPr>
          <w:rFonts w:ascii="Times New Roman" w:hAnsi="Times New Roman" w:cs="Times New Roman"/>
          <w:sz w:val="24"/>
          <w:szCs w:val="24"/>
        </w:rPr>
      </w:pPr>
    </w:p>
    <w:p w:rsidR="00E97AE8" w:rsidRDefault="00E97AE8" w:rsidP="00E97AE8">
      <w:pPr>
        <w:spacing w:after="0" w:line="360" w:lineRule="auto"/>
        <w:ind w:left="28" w:right="7"/>
        <w:jc w:val="both"/>
        <w:rPr>
          <w:rFonts w:ascii="Times New Roman" w:hAnsi="Times New Roman" w:cs="Times New Roman"/>
          <w:sz w:val="24"/>
          <w:szCs w:val="24"/>
        </w:rPr>
      </w:pPr>
      <w:r>
        <w:rPr>
          <w:rFonts w:ascii="Times New Roman" w:hAnsi="Times New Roman" w:cs="Times New Roman"/>
          <w:sz w:val="24"/>
          <w:szCs w:val="24"/>
        </w:rPr>
        <w:t xml:space="preserve">A jövőt illetően, szeretnék egyeztetni (engedélyt kérni) a Miskolci Szakképzési Centrum vezetőivel, arról, ha olyan igény merülne fel a MOL Petrolkémia Zrt. duális partnerünk részéről, hogy szeretnének vegyipari technikus végzettségű fiatalokat, akkor mi ezt intézményünkben megszerveznénk. Tehát, ha az egyik fő partnercégünk igényli ezt és ezzel a Centrum vezetősége is egyetértene, mi szívesen képeznénk ilyen irányú szakembereket. Természetesen ennek vannak anyagi vonzatai, illetve fejlesztendő (vegyészet irányba) területei, de szerintem meg tudunk birkózni ezzel a feladattal. Persze tudom, hogy sok a ha, de amennyiben tanulókat is sikerülne meggyőznünk ennek az ágazatnak a fontosságáról, akkor sikerre lehetne vinni ezt az elképzelést. Az előző munkahelyemen (Kós) épületgépészeket tanítottam és úgy gondolom elég közel áll a mi gépész szakmánkhoz is. Ezért jutott eszembe, hogy ha igény lenne erre a szaknak a bevezetésére nálunk, azt viszonylag könnyen meg tudnánk oldani. (alkalmas a műhely is rá) Az intézmény Miskolc városon belüli elhelyezkedése nagyon jó, mert tömegközlekedési eszközökkel könnyen megközelíthető. (Vidékről érkező busz, vonat állomás közelsége miatt) Még egy nagy feladatot is szeretnék, ha az én ciklusom alatt válna valóra az intézményünk infrastrukturális megújulása. Gondolok itt arra, hogy az iskola épületének átalakítása, - melynek a terveit már megcsodáltuk – megvalósulhatna a következő </w:t>
      </w:r>
      <w:r>
        <w:rPr>
          <w:rFonts w:ascii="Times New Roman" w:hAnsi="Times New Roman" w:cs="Times New Roman"/>
          <w:sz w:val="24"/>
          <w:szCs w:val="24"/>
        </w:rPr>
        <w:lastRenderedPageBreak/>
        <w:t>néhány évben. Egy igen csak szemre is tetszetős intézmény lehetnénk, ahová szívesen jönnének szülők, gyerekek, oktatók. Az intézmény gépparkjának korszerűsítése is elkerülhetetlen.</w:t>
      </w:r>
    </w:p>
    <w:p w:rsidR="00E97AE8" w:rsidRDefault="00E97AE8" w:rsidP="00E97AE8">
      <w:pPr>
        <w:spacing w:after="0" w:line="360" w:lineRule="auto"/>
        <w:ind w:left="28" w:right="7"/>
        <w:jc w:val="both"/>
        <w:rPr>
          <w:rFonts w:ascii="Times New Roman" w:hAnsi="Times New Roman" w:cs="Times New Roman"/>
          <w:sz w:val="24"/>
          <w:szCs w:val="24"/>
        </w:rPr>
      </w:pPr>
      <w:r>
        <w:rPr>
          <w:rFonts w:ascii="Times New Roman" w:hAnsi="Times New Roman" w:cs="Times New Roman"/>
          <w:sz w:val="24"/>
          <w:szCs w:val="24"/>
        </w:rPr>
        <w:t>Gondolok itt néhány szerszámgépre, pl.: új lemezmegmunkáló gép (plazmavágó), szakítógép (ami volt, eladásra került) illetve új számítógépekre, mert ezeken a gépeken a CAD-CAM programok igen csak lassan működnek.</w:t>
      </w:r>
    </w:p>
    <w:p w:rsidR="00E97AE8" w:rsidRDefault="00E97AE8" w:rsidP="00E97AE8">
      <w:pPr>
        <w:spacing w:after="0" w:line="360" w:lineRule="auto"/>
        <w:ind w:left="28" w:right="7"/>
        <w:jc w:val="both"/>
        <w:rPr>
          <w:rFonts w:ascii="Times New Roman" w:hAnsi="Times New Roman" w:cs="Times New Roman"/>
          <w:sz w:val="24"/>
          <w:szCs w:val="24"/>
        </w:rPr>
      </w:pPr>
      <w:r>
        <w:rPr>
          <w:rFonts w:ascii="Times New Roman" w:hAnsi="Times New Roman" w:cs="Times New Roman"/>
          <w:sz w:val="24"/>
          <w:szCs w:val="24"/>
        </w:rPr>
        <w:t>Elavult gépparkkal nem lehet korszerű, a kornak megfelelő innovatív iskolát működtetni. A CNC gépeink szerencsére még jól működnek, de a szerszám választék már nagyon kívánja az új beszerzéseket. Régóta nem kaptunk új szerszámokat ezekhez a gépekhez, pedig ezek is kopnak, tönkre mennek. Nyilván ezeket a beszerzéseket nem lehet egyszerre megoldani, a lehetőségek (anyagi) korlátozottak, de amikor ezekre mód nyílik, akkor ezt be kell szerezni.</w:t>
      </w:r>
    </w:p>
    <w:p w:rsidR="00E97AE8" w:rsidRDefault="00E97AE8" w:rsidP="00E97AE8">
      <w:pPr>
        <w:spacing w:after="0" w:line="360" w:lineRule="auto"/>
        <w:ind w:left="28" w:right="7"/>
        <w:jc w:val="both"/>
        <w:rPr>
          <w:rFonts w:ascii="Times New Roman" w:hAnsi="Times New Roman" w:cs="Times New Roman"/>
          <w:sz w:val="24"/>
          <w:szCs w:val="24"/>
        </w:rPr>
      </w:pPr>
    </w:p>
    <w:p w:rsidR="00E97AE8" w:rsidRDefault="00E97AE8" w:rsidP="00E97AE8">
      <w:pPr>
        <w:spacing w:after="0" w:line="360" w:lineRule="auto"/>
        <w:ind w:left="28" w:right="7"/>
        <w:jc w:val="both"/>
        <w:rPr>
          <w:rFonts w:ascii="Times New Roman" w:hAnsi="Times New Roman" w:cs="Times New Roman"/>
          <w:sz w:val="24"/>
          <w:szCs w:val="24"/>
        </w:rPr>
      </w:pPr>
      <w:r>
        <w:rPr>
          <w:rFonts w:ascii="Times New Roman" w:hAnsi="Times New Roman" w:cs="Times New Roman"/>
          <w:sz w:val="24"/>
          <w:szCs w:val="24"/>
        </w:rPr>
        <w:t>Ruszkai István Attila</w:t>
      </w:r>
      <w:bookmarkStart w:id="2" w:name="_GoBack"/>
      <w:bookmarkEnd w:id="2"/>
    </w:p>
    <w:sectPr w:rsidR="00E97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40366"/>
    <w:multiLevelType w:val="hybridMultilevel"/>
    <w:tmpl w:val="9198EB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E8"/>
    <w:rsid w:val="007C00A5"/>
    <w:rsid w:val="00E97A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A1F6"/>
  <w15:chartTrackingRefBased/>
  <w15:docId w15:val="{B63D741C-BA65-46D3-ABDD-D59D5DA0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97AE8"/>
  </w:style>
  <w:style w:type="paragraph" w:styleId="Cmsor1">
    <w:name w:val="heading 1"/>
    <w:basedOn w:val="Norml"/>
    <w:next w:val="Norml"/>
    <w:link w:val="Cmsor1Char"/>
    <w:uiPriority w:val="9"/>
    <w:qFormat/>
    <w:rsid w:val="00E97A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E97A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97AE8"/>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E97A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1425</Words>
  <Characters>9837</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igazgato_andrassy</dc:creator>
  <cp:keywords/>
  <dc:description/>
  <cp:lastModifiedBy>igazgato_andrassy</cp:lastModifiedBy>
  <cp:revision>1</cp:revision>
  <dcterms:created xsi:type="dcterms:W3CDTF">2025-11-12T11:09:00Z</dcterms:created>
  <dcterms:modified xsi:type="dcterms:W3CDTF">2025-11-12T11:13:00Z</dcterms:modified>
</cp:coreProperties>
</file>